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5D" w:rsidRPr="00D661EE" w:rsidRDefault="00144D5D" w:rsidP="00144D5D">
      <w:pPr>
        <w:autoSpaceDE w:val="0"/>
        <w:autoSpaceDN w:val="0"/>
        <w:adjustRightInd w:val="0"/>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Приложение № 5</w:t>
      </w:r>
    </w:p>
    <w:p w:rsidR="00144D5D" w:rsidRPr="00D661EE" w:rsidRDefault="00144D5D" w:rsidP="00144D5D">
      <w:pPr>
        <w:autoSpaceDE w:val="0"/>
        <w:autoSpaceDN w:val="0"/>
        <w:adjustRightInd w:val="0"/>
        <w:spacing w:after="0" w:line="240" w:lineRule="auto"/>
        <w:ind w:firstLine="708"/>
        <w:jc w:val="right"/>
        <w:rPr>
          <w:rFonts w:ascii="Times New Roman" w:hAnsi="Times New Roman"/>
          <w:color w:val="000000"/>
          <w:sz w:val="24"/>
          <w:szCs w:val="24"/>
        </w:rPr>
      </w:pPr>
      <w:proofErr w:type="gramStart"/>
      <w:r w:rsidRPr="00D661EE">
        <w:rPr>
          <w:rFonts w:ascii="Times New Roman" w:hAnsi="Times New Roman"/>
          <w:color w:val="000000"/>
          <w:sz w:val="24"/>
          <w:szCs w:val="24"/>
        </w:rPr>
        <w:t>к</w:t>
      </w:r>
      <w:proofErr w:type="gramEnd"/>
      <w:r w:rsidRPr="00D661EE">
        <w:rPr>
          <w:rFonts w:ascii="Times New Roman" w:hAnsi="Times New Roman"/>
          <w:color w:val="000000"/>
          <w:sz w:val="24"/>
          <w:szCs w:val="24"/>
        </w:rPr>
        <w:t xml:space="preserve"> приказу № _____</w:t>
      </w:r>
    </w:p>
    <w:p w:rsidR="00144D5D" w:rsidRPr="00D661EE" w:rsidRDefault="00144D5D" w:rsidP="00144D5D">
      <w:pPr>
        <w:autoSpaceDE w:val="0"/>
        <w:autoSpaceDN w:val="0"/>
        <w:adjustRightInd w:val="0"/>
        <w:spacing w:after="0" w:line="240" w:lineRule="auto"/>
        <w:ind w:firstLine="708"/>
        <w:jc w:val="right"/>
        <w:rPr>
          <w:rFonts w:ascii="Times New Roman" w:hAnsi="Times New Roman"/>
          <w:color w:val="000000"/>
          <w:sz w:val="24"/>
          <w:szCs w:val="24"/>
        </w:rPr>
      </w:pP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«___»__________2015</w:t>
      </w:r>
      <w:r w:rsidRPr="00D661EE">
        <w:rPr>
          <w:rFonts w:ascii="Times New Roman" w:hAnsi="Times New Roman"/>
          <w:color w:val="000000"/>
          <w:sz w:val="24"/>
          <w:szCs w:val="24"/>
        </w:rPr>
        <w:t>г.</w:t>
      </w:r>
    </w:p>
    <w:p w:rsidR="00144D5D" w:rsidRPr="00F03CDE" w:rsidRDefault="00144D5D" w:rsidP="00144D5D">
      <w:pPr>
        <w:widowControl w:val="0"/>
        <w:shd w:val="clear" w:color="auto" w:fill="FFFFFF"/>
        <w:tabs>
          <w:tab w:val="left" w:pos="567"/>
        </w:tabs>
        <w:autoSpaceDE w:val="0"/>
        <w:autoSpaceDN w:val="0"/>
        <w:adjustRightInd w:val="0"/>
        <w:spacing w:before="5" w:after="0" w:line="274" w:lineRule="exact"/>
        <w:ind w:left="567"/>
        <w:jc w:val="center"/>
        <w:rPr>
          <w:rFonts w:ascii="Times New Roman" w:hAnsi="Times New Roman"/>
          <w:b/>
          <w:bCs/>
          <w:color w:val="000000"/>
          <w:spacing w:val="-1"/>
          <w:sz w:val="28"/>
          <w:szCs w:val="28"/>
          <w:lang w:eastAsia="ru-RU"/>
        </w:rPr>
      </w:pPr>
      <w:r w:rsidRPr="00F03CDE">
        <w:rPr>
          <w:rFonts w:ascii="Times New Roman" w:hAnsi="Times New Roman"/>
          <w:b/>
          <w:bCs/>
          <w:color w:val="000000"/>
          <w:spacing w:val="-1"/>
          <w:sz w:val="28"/>
          <w:szCs w:val="28"/>
          <w:lang w:eastAsia="ru-RU"/>
        </w:rPr>
        <w:t>Положение</w:t>
      </w:r>
    </w:p>
    <w:p w:rsidR="00144D5D" w:rsidRPr="00F03CDE" w:rsidRDefault="00144D5D" w:rsidP="00144D5D">
      <w:pPr>
        <w:widowControl w:val="0"/>
        <w:shd w:val="clear" w:color="auto" w:fill="FFFFFF"/>
        <w:tabs>
          <w:tab w:val="left" w:pos="567"/>
        </w:tabs>
        <w:autoSpaceDE w:val="0"/>
        <w:autoSpaceDN w:val="0"/>
        <w:adjustRightInd w:val="0"/>
        <w:spacing w:before="5" w:after="0" w:line="274" w:lineRule="exact"/>
        <w:ind w:left="567"/>
        <w:jc w:val="center"/>
        <w:rPr>
          <w:rFonts w:ascii="Times New Roman" w:hAnsi="Times New Roman"/>
          <w:b/>
          <w:bCs/>
          <w:iCs/>
          <w:color w:val="000000"/>
          <w:spacing w:val="-1"/>
          <w:sz w:val="28"/>
          <w:szCs w:val="28"/>
          <w:lang w:eastAsia="ru-RU"/>
        </w:rPr>
      </w:pPr>
      <w:proofErr w:type="gramStart"/>
      <w:r w:rsidRPr="00F03CDE">
        <w:rPr>
          <w:rFonts w:ascii="Times New Roman" w:hAnsi="Times New Roman"/>
          <w:b/>
          <w:bCs/>
          <w:color w:val="000000"/>
          <w:spacing w:val="-1"/>
          <w:sz w:val="28"/>
          <w:szCs w:val="28"/>
          <w:lang w:eastAsia="ru-RU"/>
        </w:rPr>
        <w:t>об</w:t>
      </w:r>
      <w:proofErr w:type="gramEnd"/>
      <w:r w:rsidRPr="00F03CDE">
        <w:rPr>
          <w:rFonts w:ascii="Times New Roman" w:hAnsi="Times New Roman"/>
          <w:b/>
          <w:bCs/>
          <w:color w:val="000000"/>
          <w:spacing w:val="-1"/>
          <w:sz w:val="28"/>
          <w:szCs w:val="28"/>
          <w:lang w:eastAsia="ru-RU"/>
        </w:rPr>
        <w:t xml:space="preserve"> обработке</w:t>
      </w:r>
      <w:r>
        <w:rPr>
          <w:rFonts w:ascii="Times New Roman" w:hAnsi="Times New Roman"/>
          <w:b/>
          <w:bCs/>
          <w:color w:val="000000"/>
          <w:spacing w:val="-1"/>
          <w:sz w:val="28"/>
          <w:szCs w:val="28"/>
          <w:lang w:eastAsia="ru-RU"/>
        </w:rPr>
        <w:t xml:space="preserve"> и защите</w:t>
      </w:r>
      <w:r w:rsidRPr="00F03CDE">
        <w:rPr>
          <w:rFonts w:ascii="Times New Roman" w:hAnsi="Times New Roman"/>
          <w:b/>
          <w:bCs/>
          <w:color w:val="000000"/>
          <w:spacing w:val="-1"/>
          <w:sz w:val="28"/>
          <w:szCs w:val="28"/>
          <w:lang w:eastAsia="ru-RU"/>
        </w:rPr>
        <w:t xml:space="preserve"> персональных данных пациентов </w:t>
      </w:r>
      <w:r w:rsidRPr="00F03CDE">
        <w:rPr>
          <w:rFonts w:ascii="Times New Roman" w:hAnsi="Times New Roman"/>
          <w:b/>
          <w:bCs/>
          <w:iCs/>
          <w:color w:val="000000"/>
          <w:spacing w:val="-1"/>
          <w:sz w:val="28"/>
          <w:szCs w:val="28"/>
          <w:lang w:eastAsia="ru-RU"/>
        </w:rPr>
        <w:t>Государственного бюджетного учреждения здравоохранения</w:t>
      </w:r>
    </w:p>
    <w:p w:rsidR="00144D5D" w:rsidRDefault="00144D5D" w:rsidP="00144D5D">
      <w:pPr>
        <w:widowControl w:val="0"/>
        <w:shd w:val="clear" w:color="auto" w:fill="FFFFFF"/>
        <w:tabs>
          <w:tab w:val="left" w:pos="567"/>
          <w:tab w:val="left" w:pos="5445"/>
        </w:tabs>
        <w:autoSpaceDE w:val="0"/>
        <w:autoSpaceDN w:val="0"/>
        <w:adjustRightInd w:val="0"/>
        <w:spacing w:before="5" w:after="0" w:line="274" w:lineRule="exact"/>
        <w:ind w:left="567"/>
        <w:jc w:val="center"/>
        <w:rPr>
          <w:rFonts w:ascii="Times New Roman" w:hAnsi="Times New Roman"/>
          <w:b/>
          <w:bCs/>
          <w:iCs/>
          <w:color w:val="000000"/>
          <w:spacing w:val="-1"/>
          <w:sz w:val="28"/>
          <w:szCs w:val="28"/>
          <w:lang w:eastAsia="ru-RU"/>
        </w:rPr>
      </w:pPr>
      <w:r w:rsidRPr="00F03CDE">
        <w:rPr>
          <w:rFonts w:ascii="Times New Roman" w:hAnsi="Times New Roman"/>
          <w:b/>
          <w:bCs/>
          <w:iCs/>
          <w:color w:val="000000"/>
          <w:spacing w:val="-1"/>
          <w:sz w:val="28"/>
          <w:szCs w:val="28"/>
          <w:lang w:eastAsia="ru-RU"/>
        </w:rPr>
        <w:t>«Краевая клиническая больница №2»</w:t>
      </w:r>
    </w:p>
    <w:p w:rsidR="00144D5D" w:rsidRPr="00F03CDE" w:rsidRDefault="00144D5D" w:rsidP="00144D5D">
      <w:pPr>
        <w:widowControl w:val="0"/>
        <w:shd w:val="clear" w:color="auto" w:fill="FFFFFF"/>
        <w:tabs>
          <w:tab w:val="left" w:pos="567"/>
          <w:tab w:val="left" w:pos="5445"/>
        </w:tabs>
        <w:autoSpaceDE w:val="0"/>
        <w:autoSpaceDN w:val="0"/>
        <w:adjustRightInd w:val="0"/>
        <w:spacing w:before="5" w:after="0" w:line="274" w:lineRule="exact"/>
        <w:ind w:left="567"/>
        <w:jc w:val="center"/>
        <w:rPr>
          <w:rFonts w:ascii="Times New Roman" w:hAnsi="Times New Roman"/>
          <w:b/>
          <w:bCs/>
          <w:color w:val="000000"/>
          <w:spacing w:val="-1"/>
          <w:sz w:val="28"/>
          <w:szCs w:val="28"/>
          <w:lang w:eastAsia="ru-RU"/>
        </w:rPr>
      </w:pP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iCs/>
          <w:color w:val="000000"/>
          <w:spacing w:val="-1"/>
          <w:sz w:val="24"/>
          <w:szCs w:val="24"/>
          <w:lang w:eastAsia="ru-RU"/>
        </w:rPr>
      </w:pPr>
      <w:r w:rsidRPr="007A2A11">
        <w:rPr>
          <w:rFonts w:ascii="Times New Roman" w:hAnsi="Times New Roman"/>
          <w:b/>
          <w:bCs/>
          <w:iCs/>
          <w:color w:val="000000"/>
          <w:spacing w:val="-1"/>
          <w:sz w:val="24"/>
          <w:szCs w:val="24"/>
          <w:lang w:eastAsia="ru-RU"/>
        </w:rPr>
        <w:t>1.   Общие положения.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w:t>
      </w:r>
      <w:r w:rsidRPr="007A2A11">
        <w:rPr>
          <w:rFonts w:ascii="Times New Roman" w:hAnsi="Times New Roman"/>
          <w:color w:val="000000"/>
          <w:spacing w:val="-1"/>
          <w:sz w:val="24"/>
          <w:szCs w:val="24"/>
          <w:lang w:eastAsia="ru-RU"/>
        </w:rPr>
        <w:tab/>
        <w:t xml:space="preserve">1.1. Согласно ст. 23 Конституции РФ каждый имеет право на неприкосновенность частной жизни, личную, семейную тайну, защиту своей чести и доброго имени, реализация которого обеспечивается положением ст. 24 Конституции РФ, устанавливающим, что сбор, хранение, использование и распространение информации о частной жизни лица без его согласия не допускается. В соответствии с законодательством Российской Федерации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действующим законодательством. Отношения, связанные с обработкой персональных данных, осуществляемой юридическими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регулируются Федеральным законом от 27 июля </w:t>
      </w:r>
      <w:smartTag w:uri="urn:schemas-microsoft-com:office:smarttags" w:element="metricconverter">
        <w:smartTagPr>
          <w:attr w:name="ProductID" w:val="2006 г"/>
        </w:smartTagPr>
        <w:r w:rsidRPr="007A2A11">
          <w:rPr>
            <w:rFonts w:ascii="Times New Roman" w:hAnsi="Times New Roman"/>
            <w:color w:val="000000"/>
            <w:spacing w:val="-1"/>
            <w:sz w:val="24"/>
            <w:szCs w:val="24"/>
            <w:lang w:eastAsia="ru-RU"/>
          </w:rPr>
          <w:t>2006 г</w:t>
        </w:r>
      </w:smartTag>
      <w:r w:rsidRPr="007A2A11">
        <w:rPr>
          <w:rFonts w:ascii="Times New Roman" w:hAnsi="Times New Roman"/>
          <w:color w:val="000000"/>
          <w:spacing w:val="-1"/>
          <w:sz w:val="24"/>
          <w:szCs w:val="24"/>
          <w:lang w:eastAsia="ru-RU"/>
        </w:rPr>
        <w:t>. N 152-ФЗ "О персональных данных".</w:t>
      </w:r>
    </w:p>
    <w:p w:rsidR="00144D5D" w:rsidRPr="007A2A11" w:rsidRDefault="00144D5D" w:rsidP="00144D5D">
      <w:pPr>
        <w:widowControl w:val="0"/>
        <w:numPr>
          <w:ilvl w:val="0"/>
          <w:numId w:val="2"/>
        </w:numPr>
        <w:shd w:val="clear" w:color="auto" w:fill="FFFFFF"/>
        <w:tabs>
          <w:tab w:val="num" w:pos="360"/>
          <w:tab w:val="left" w:pos="567"/>
        </w:tabs>
        <w:autoSpaceDE w:val="0"/>
        <w:autoSpaceDN w:val="0"/>
        <w:adjustRightInd w:val="0"/>
        <w:spacing w:before="5" w:after="0" w:line="274" w:lineRule="exact"/>
        <w:ind w:left="567" w:firstLine="0"/>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Настоящее Положение разработано в целях выполнения указанных выше норм Конституции РФ, в </w:t>
      </w:r>
      <w:proofErr w:type="gramStart"/>
      <w:r w:rsidRPr="007A2A11">
        <w:rPr>
          <w:rFonts w:ascii="Times New Roman" w:hAnsi="Times New Roman"/>
          <w:color w:val="000000"/>
          <w:spacing w:val="-1"/>
          <w:sz w:val="24"/>
          <w:szCs w:val="24"/>
          <w:lang w:eastAsia="ru-RU"/>
        </w:rPr>
        <w:t>соответствии  с</w:t>
      </w:r>
      <w:proofErr w:type="gramEnd"/>
      <w:r w:rsidRPr="007A2A11">
        <w:rPr>
          <w:rFonts w:ascii="Times New Roman" w:hAnsi="Times New Roman"/>
          <w:color w:val="000000"/>
          <w:spacing w:val="-1"/>
          <w:sz w:val="24"/>
          <w:szCs w:val="24"/>
          <w:lang w:eastAsia="ru-RU"/>
        </w:rPr>
        <w:t xml:space="preserve"> требованиями  законодательства Российской Федерации и иных нормативных правовых актов в сфере охраны здоровья населения и обработки персональных данных.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1.2. Настоящее Положение определяет порядок работы (получения, обработки, использования, передачи, хранения и т.д.) сотрудников Государственного бюджетного учреждения здравоохранения «Краевая клиническая больница №2»(далее ГБУЗ «ККБ №2», Оператор) с персональными данными пациентов и гарантии конфиденциальности сведений о пациенте, предоставленных пациентом в медицинской организации; права пациента при обработке его персональных данных; ответственность лиц за невыполнение требований норм, регулирующих обработку персональных данных пациента.</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b/>
          <w:bCs/>
          <w:iCs/>
          <w:color w:val="000000"/>
          <w:spacing w:val="-1"/>
          <w:sz w:val="24"/>
          <w:szCs w:val="24"/>
          <w:lang w:eastAsia="ru-RU"/>
        </w:rPr>
      </w:pPr>
      <w:r w:rsidRPr="007A2A11">
        <w:rPr>
          <w:rFonts w:ascii="Times New Roman" w:hAnsi="Times New Roman"/>
          <w:b/>
          <w:bCs/>
          <w:iCs/>
          <w:color w:val="000000"/>
          <w:spacing w:val="-1"/>
          <w:sz w:val="24"/>
          <w:szCs w:val="24"/>
          <w:lang w:eastAsia="ru-RU"/>
        </w:rPr>
        <w:t>2.     Понятие и состав персональных данных пациента</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2.1. Персональные данные пациента - любая информация, относящаяся к прямо или косвенно к пациенту (субъекту персональных данных).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2.2. В целях ведения персонифицированного учета осуществляется обработка следующих персональных данных о лицах, которым оказываются медицинские услуги (пациентах):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 фамилия, имя, отчество (последнее - при наличии);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2) пол;</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3) дата рождения;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 место рождения;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5) гражданство;</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lastRenderedPageBreak/>
        <w:t>6) данные документа, удостоверяющего личность;</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7) место жительства;</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8) место регистрации;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9) дата регистрации;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11) номер полиса обязательного медицинского страхования застрахованного лица (при наличии);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12) анамнез;</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13) диагноз;</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14) сведения об организации, оказавшей медицинские услуги;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15) вид оказанной медицинской помощи;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16) условия оказания медицинской помощи;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17) сроки оказания медицинской помощи;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18) объем оказанной медицинской помощи;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19) результат обращения за медицинской помощью;</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20) серия и номер выданного листка нетрудоспособности (при наличии);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21) сведения об оказанных медицинских услугах;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22) примененные порядки и стандарты медицинской помощи;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23) сведения о медицинском работнике или медицинских работниках, оказавших медицинскую услугу.</w:t>
      </w:r>
    </w:p>
    <w:p w:rsidR="00144D5D" w:rsidRPr="007A2A11" w:rsidRDefault="00144D5D" w:rsidP="00144D5D">
      <w:pPr>
        <w:widowControl w:val="0"/>
        <w:numPr>
          <w:ilvl w:val="0"/>
          <w:numId w:val="2"/>
        </w:numPr>
        <w:shd w:val="clear" w:color="auto" w:fill="FFFFFF"/>
        <w:tabs>
          <w:tab w:val="num" w:pos="360"/>
          <w:tab w:val="left" w:pos="567"/>
        </w:tabs>
        <w:autoSpaceDE w:val="0"/>
        <w:autoSpaceDN w:val="0"/>
        <w:adjustRightInd w:val="0"/>
        <w:spacing w:before="5" w:after="0" w:line="274" w:lineRule="exact"/>
        <w:ind w:left="567" w:firstLine="0"/>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Все персональные данные, касающиеся состояния здоровья пациента,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b/>
          <w:bCs/>
          <w:iCs/>
          <w:color w:val="000000"/>
          <w:spacing w:val="-1"/>
          <w:sz w:val="24"/>
          <w:szCs w:val="24"/>
          <w:lang w:eastAsia="ru-RU"/>
        </w:rPr>
      </w:pPr>
      <w:r w:rsidRPr="007A2A11">
        <w:rPr>
          <w:rFonts w:ascii="Times New Roman" w:hAnsi="Times New Roman"/>
          <w:b/>
          <w:bCs/>
          <w:iCs/>
          <w:color w:val="000000"/>
          <w:spacing w:val="-1"/>
          <w:sz w:val="24"/>
          <w:szCs w:val="24"/>
          <w:lang w:eastAsia="ru-RU"/>
        </w:rPr>
        <w:t xml:space="preserve">3. Сбор, цели обработки и защита персональных данных пациента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3.1. Обработка персональных данных осуществляется: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после получения письменного согласия субъекта персональных данных, составленного по утверждённой Оператором форме, соответствующей требованиям федерального закона, за исключением случаев, предусмотренных частью 2 статьи 6 ФЗ «О персональных данных»;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после направления уведомления об обработке персональных данных </w:t>
      </w:r>
      <w:proofErr w:type="gramStart"/>
      <w:r w:rsidRPr="007A2A11">
        <w:rPr>
          <w:rFonts w:ascii="Times New Roman" w:hAnsi="Times New Roman"/>
          <w:color w:val="000000"/>
          <w:spacing w:val="-1"/>
          <w:sz w:val="24"/>
          <w:szCs w:val="24"/>
          <w:lang w:eastAsia="ru-RU"/>
        </w:rPr>
        <w:t>в  орган</w:t>
      </w:r>
      <w:proofErr w:type="gramEnd"/>
      <w:r w:rsidRPr="007A2A11">
        <w:rPr>
          <w:rFonts w:ascii="Times New Roman" w:hAnsi="Times New Roman"/>
          <w:color w:val="000000"/>
          <w:spacing w:val="-1"/>
          <w:sz w:val="24"/>
          <w:szCs w:val="24"/>
          <w:lang w:eastAsia="ru-RU"/>
        </w:rPr>
        <w:t xml:space="preserve"> государственного надзора в сфере связи, информационных технологий и массовых коммуникаций территории, за исключением случаев, предусмотренных частью 2 статьи 22 Федерального закона «О персональных данных»;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после принятия Оператором необходимых мер по защите персональных данных.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3.2. Все персональные данные пациента следует получать лично у пациента или у его законного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3.3. Оператор сообщает пациенту или его законному представителю о целях обработки персональных данных, предполагаемых источниках и способах получения персональных данных и последствиях отказа пациента дать письменное согласие на их получение.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b/>
          <w:bCs/>
          <w:color w:val="000000"/>
          <w:spacing w:val="-1"/>
          <w:sz w:val="24"/>
          <w:szCs w:val="24"/>
          <w:lang w:eastAsia="ru-RU"/>
        </w:rPr>
        <w:tab/>
      </w:r>
      <w:r w:rsidRPr="007A2A11">
        <w:rPr>
          <w:rFonts w:ascii="Times New Roman" w:hAnsi="Times New Roman"/>
          <w:color w:val="000000"/>
          <w:spacing w:val="-1"/>
          <w:sz w:val="24"/>
          <w:szCs w:val="24"/>
          <w:lang w:eastAsia="ru-RU"/>
        </w:rPr>
        <w:t xml:space="preserve">3.4. Оператор осуществляет обработку персональных данных только после получения письменного согласия пациента (или его законного представителя) на обработку его персональных данных за исключением случаев, предусмотренных действующим законодательством.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3.5. При обращении за медицинской помощью пациент (или его законный представитель) предоставляет Оператору персональные данные о себе в </w:t>
      </w:r>
      <w:r w:rsidRPr="007A2A11">
        <w:rPr>
          <w:rFonts w:ascii="Times New Roman" w:hAnsi="Times New Roman"/>
          <w:color w:val="000000"/>
          <w:spacing w:val="-1"/>
          <w:sz w:val="24"/>
          <w:szCs w:val="24"/>
          <w:lang w:eastAsia="ru-RU"/>
        </w:rPr>
        <w:lastRenderedPageBreak/>
        <w:t>документированной форме. А именно:</w:t>
      </w:r>
    </w:p>
    <w:p w:rsidR="00144D5D" w:rsidRPr="007A2A11" w:rsidRDefault="00144D5D" w:rsidP="00144D5D">
      <w:pPr>
        <w:widowControl w:val="0"/>
        <w:numPr>
          <w:ilvl w:val="0"/>
          <w:numId w:val="4"/>
        </w:numPr>
        <w:shd w:val="clear" w:color="auto" w:fill="FFFFFF"/>
        <w:tabs>
          <w:tab w:val="left" w:pos="567"/>
        </w:tabs>
        <w:autoSpaceDE w:val="0"/>
        <w:autoSpaceDN w:val="0"/>
        <w:adjustRightInd w:val="0"/>
        <w:spacing w:before="5" w:after="0" w:line="274" w:lineRule="exact"/>
        <w:ind w:left="567" w:firstLine="0"/>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паспорт</w:t>
      </w:r>
      <w:proofErr w:type="gramEnd"/>
      <w:r w:rsidRPr="007A2A11">
        <w:rPr>
          <w:rFonts w:ascii="Times New Roman" w:hAnsi="Times New Roman"/>
          <w:color w:val="000000"/>
          <w:spacing w:val="-1"/>
          <w:sz w:val="24"/>
          <w:szCs w:val="24"/>
          <w:lang w:eastAsia="ru-RU"/>
        </w:rPr>
        <w:t xml:space="preserve"> или иной документ, удостоверяющий личность;</w:t>
      </w:r>
    </w:p>
    <w:p w:rsidR="00144D5D" w:rsidRPr="007A2A11" w:rsidRDefault="00144D5D" w:rsidP="00144D5D">
      <w:pPr>
        <w:widowControl w:val="0"/>
        <w:numPr>
          <w:ilvl w:val="0"/>
          <w:numId w:val="4"/>
        </w:numPr>
        <w:shd w:val="clear" w:color="auto" w:fill="FFFFFF"/>
        <w:tabs>
          <w:tab w:val="left" w:pos="567"/>
        </w:tabs>
        <w:autoSpaceDE w:val="0"/>
        <w:autoSpaceDN w:val="0"/>
        <w:adjustRightInd w:val="0"/>
        <w:spacing w:before="5" w:after="0" w:line="274" w:lineRule="exact"/>
        <w:ind w:left="567" w:firstLine="0"/>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полис</w:t>
      </w:r>
      <w:proofErr w:type="gramEnd"/>
      <w:r w:rsidRPr="007A2A11">
        <w:rPr>
          <w:rFonts w:ascii="Times New Roman" w:hAnsi="Times New Roman"/>
          <w:color w:val="000000"/>
          <w:spacing w:val="-1"/>
          <w:sz w:val="24"/>
          <w:szCs w:val="24"/>
          <w:lang w:eastAsia="ru-RU"/>
        </w:rPr>
        <w:t xml:space="preserve"> обязательного медицинского страхования;</w:t>
      </w:r>
    </w:p>
    <w:p w:rsidR="00144D5D" w:rsidRPr="007A2A11" w:rsidRDefault="00144D5D" w:rsidP="00144D5D">
      <w:pPr>
        <w:widowControl w:val="0"/>
        <w:numPr>
          <w:ilvl w:val="0"/>
          <w:numId w:val="4"/>
        </w:numPr>
        <w:shd w:val="clear" w:color="auto" w:fill="FFFFFF"/>
        <w:tabs>
          <w:tab w:val="left" w:pos="567"/>
        </w:tabs>
        <w:autoSpaceDE w:val="0"/>
        <w:autoSpaceDN w:val="0"/>
        <w:adjustRightInd w:val="0"/>
        <w:spacing w:before="5" w:after="0" w:line="274" w:lineRule="exact"/>
        <w:ind w:left="567" w:firstLine="0"/>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направление</w:t>
      </w:r>
      <w:proofErr w:type="gramEnd"/>
      <w:r w:rsidRPr="007A2A11">
        <w:rPr>
          <w:rFonts w:ascii="Times New Roman" w:hAnsi="Times New Roman"/>
          <w:color w:val="000000"/>
          <w:spacing w:val="-1"/>
          <w:sz w:val="24"/>
          <w:szCs w:val="24"/>
          <w:lang w:eastAsia="ru-RU"/>
        </w:rPr>
        <w:t xml:space="preserve"> (при наличии).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r>
      <w:r w:rsidRPr="007A2A11">
        <w:rPr>
          <w:rFonts w:ascii="Times New Roman" w:hAnsi="Times New Roman"/>
          <w:color w:val="000000"/>
          <w:spacing w:val="-1"/>
          <w:sz w:val="24"/>
          <w:szCs w:val="24"/>
          <w:lang w:eastAsia="ru-RU"/>
        </w:rPr>
        <w:tab/>
        <w:t>При отсутствии документов пациент (или его законный представитель) предоставляют Оператору необходимые персональные данные в устной форме.</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3.6. Оператор с согласия пациента может запрашивать и получать персональные данные пациента, используя информационные системы персональных данных с применением средств автоматизации.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3.7. Обработка Оператором персональных данных пациента осуществляется исключительно в целях оказания пациенту качественной медицинской помощи в необходимых объёмах, соблюдения требований действующего законодательства, иных нормативных правовых актов, обеспечения контроля объёмов и качества оказанной медицинской помощи.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3.8. Оператор при   определении   объема   и   содержания   обрабатываемых   персональных данных пациента руководствуется Конституцией Российской Федерации, Основами законодательства Российской Федерации об охране здоровья граждан, иными нормативными правовыми актами в сфере охраны здоровья населения и обработки персональных данных.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3.9. Защита персональных данных пациента от </w:t>
      </w:r>
      <w:proofErr w:type="gramStart"/>
      <w:r w:rsidRPr="007A2A11">
        <w:rPr>
          <w:rFonts w:ascii="Times New Roman" w:hAnsi="Times New Roman"/>
          <w:color w:val="000000"/>
          <w:spacing w:val="-1"/>
          <w:sz w:val="24"/>
          <w:szCs w:val="24"/>
          <w:lang w:eastAsia="ru-RU"/>
        </w:rPr>
        <w:t>неправомерного  их</w:t>
      </w:r>
      <w:proofErr w:type="gramEnd"/>
      <w:r w:rsidRPr="007A2A11">
        <w:rPr>
          <w:rFonts w:ascii="Times New Roman" w:hAnsi="Times New Roman"/>
          <w:color w:val="000000"/>
          <w:spacing w:val="-1"/>
          <w:sz w:val="24"/>
          <w:szCs w:val="24"/>
          <w:lang w:eastAsia="ru-RU"/>
        </w:rPr>
        <w:t xml:space="preserve"> использования  или утраты обеспечивается Оператором  за счет собственных  средств в порядке, установленном законодательством, и принятыми Оператором в соответствии с ним локальными нормативными актами.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b/>
          <w:bCs/>
          <w:iCs/>
          <w:color w:val="000000"/>
          <w:spacing w:val="-1"/>
          <w:sz w:val="24"/>
          <w:szCs w:val="24"/>
          <w:lang w:eastAsia="ru-RU"/>
        </w:rPr>
      </w:pPr>
      <w:r w:rsidRPr="007A2A11">
        <w:rPr>
          <w:rFonts w:ascii="Times New Roman" w:hAnsi="Times New Roman"/>
          <w:b/>
          <w:bCs/>
          <w:iCs/>
          <w:color w:val="000000"/>
          <w:spacing w:val="-1"/>
          <w:sz w:val="24"/>
          <w:szCs w:val="24"/>
          <w:lang w:eastAsia="ru-RU"/>
        </w:rPr>
        <w:t>4.  Порядок использования, хранения, передачи персональных данных пациента</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4.1. Персональные данные пациентов предоставляются Оператору после получения соответствующего информированного согласия пациентов на обработку их персональных данных. Персональные </w:t>
      </w:r>
      <w:proofErr w:type="gramStart"/>
      <w:r w:rsidRPr="007A2A11">
        <w:rPr>
          <w:rFonts w:ascii="Times New Roman" w:hAnsi="Times New Roman"/>
          <w:color w:val="000000"/>
          <w:spacing w:val="-1"/>
          <w:sz w:val="24"/>
          <w:szCs w:val="24"/>
          <w:lang w:eastAsia="ru-RU"/>
        </w:rPr>
        <w:t>данные  пациентов</w:t>
      </w:r>
      <w:proofErr w:type="gramEnd"/>
      <w:r w:rsidRPr="007A2A11">
        <w:rPr>
          <w:rFonts w:ascii="Times New Roman" w:hAnsi="Times New Roman"/>
          <w:color w:val="000000"/>
          <w:spacing w:val="-1"/>
          <w:sz w:val="24"/>
          <w:szCs w:val="24"/>
          <w:lang w:eastAsia="ru-RU"/>
        </w:rPr>
        <w:t xml:space="preserve"> у Оператора содержаться в информационных системах персональных данных, представляющих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В информационных системах персональные данные могут быть размещены на материальных, в том числе бумажных носителях (медицинская карта пациента, иные медицинские документы).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4.2. Доступ к обработке персональных данных пациентов (как с использованием средств автоматизации, так и без использования средств автоматизации) обеспечивается в установленном Оператором порядке.</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4.3. Конкретные обязанности по работе с информационными системами персональных данных и материальными носителями информации, в том числе с медицинскими документами, содержащими персональные данные пациентов возлагаются на сотрудников Оператора и закрепляются в должностных инструкциях.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4.4. Работа с информационными системами персональных данных, материальными носителями, в том числе с медицинской документацией, содержащими персональные данные пациентов осуществляется в специально отведённых для этого помещениях: ординаторские, кабинеты врачей, орг.-метод</w:t>
      </w:r>
      <w:proofErr w:type="gramStart"/>
      <w:r w:rsidRPr="007A2A11">
        <w:rPr>
          <w:rFonts w:ascii="Times New Roman" w:hAnsi="Times New Roman"/>
          <w:color w:val="000000"/>
          <w:spacing w:val="-1"/>
          <w:sz w:val="24"/>
          <w:szCs w:val="24"/>
          <w:lang w:eastAsia="ru-RU"/>
        </w:rPr>
        <w:t>. отдел</w:t>
      </w:r>
      <w:proofErr w:type="gramEnd"/>
      <w:r w:rsidRPr="007A2A11">
        <w:rPr>
          <w:rFonts w:ascii="Times New Roman" w:hAnsi="Times New Roman"/>
          <w:color w:val="000000"/>
          <w:spacing w:val="-1"/>
          <w:sz w:val="24"/>
          <w:szCs w:val="24"/>
          <w:lang w:eastAsia="ru-RU"/>
        </w:rPr>
        <w:t>, кабинет медицинской статистики, регистратура, серверная и т.п.</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4.5. Требования к месту обработки персональных данных, в том числе к серверной, обеспечивающие их защищённость устанавливаются Оператором.</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4.6. Перечень лиц, имеющих право доступа к персональным данным пациентов и обработке их персональных данных, определяется приказом главного врача ГБУЗ «ККБ №2».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4.7. С лицами, допущенными к обработке персональных данных пациентов, </w:t>
      </w:r>
      <w:r w:rsidRPr="007A2A11">
        <w:rPr>
          <w:rFonts w:ascii="Times New Roman" w:hAnsi="Times New Roman"/>
          <w:color w:val="000000"/>
          <w:spacing w:val="-1"/>
          <w:sz w:val="24"/>
          <w:szCs w:val="24"/>
          <w:lang w:eastAsia="ru-RU"/>
        </w:rPr>
        <w:lastRenderedPageBreak/>
        <w:t xml:space="preserve">заключается Соглашение о неразглашении.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w:t>
      </w:r>
      <w:r w:rsidRPr="007A2A11">
        <w:rPr>
          <w:rFonts w:ascii="Times New Roman" w:hAnsi="Times New Roman"/>
          <w:color w:val="000000"/>
          <w:spacing w:val="-1"/>
          <w:sz w:val="24"/>
          <w:szCs w:val="24"/>
          <w:lang w:eastAsia="ru-RU"/>
        </w:rPr>
        <w:tab/>
        <w:t>4.8. Лица, допущенные в установленном порядке к обработке персональных данных, имеют право обрабатывать только те персональные данные пациентов, которые необходимы для выполнения</w:t>
      </w:r>
      <w:r w:rsidRPr="007A2A11">
        <w:rPr>
          <w:rFonts w:ascii="Times New Roman" w:hAnsi="Times New Roman"/>
          <w:color w:val="000000"/>
          <w:spacing w:val="-1"/>
          <w:sz w:val="24"/>
          <w:szCs w:val="24"/>
          <w:lang w:eastAsia="ru-RU"/>
        </w:rPr>
        <w:br/>
        <w:t>конкретных функций.</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4.9. Оператор при создании и эксплуатации информационных систем персональных данных пациентов с использованием средств автоматизации обеспечивает проведение классификации информационных систем, определение уровней угроз и уровней защищенности, в установленном порядке.</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4.10. Оператор при создании и эксплуатации информационных систем персональных данных пациентов с использованием средств автоматизации и без использования средств автоматизации принимает все необходимые организационные и технические меры, обеспечивающих выполнение установленных действующим законодательством требований к обработке персональных данных.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4.11. Оператор при осуществлении обработки персональных данных пациентов без использования средств автоматизации выполняет следующие требования.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4.11.1. При ведении журналов (реестров, книг, иных документов), содержащих персональные данные пациентов, необходимые для организации оказания медицинской помощи, Оператор соблюдает следующие условия: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необходимость ведения такого журнала (реестра, книги, иных документов) предусматривается приказом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иных документов), сроки обработки персональных данных;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копирование содержащейся в таких журналах (реестрах, книгах, иных документах) информации не допускается, за исключением случаев, предусмотренных действующим законодательством.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4.11.2. Обработка персональных данных пациентов, осуществляемая без использования средств автоматизации, осуществляется таким образом, чтобы в отношении каждой категории персональных данных пациентов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4.11.3. Обеспечивается раздельное хранение персональных данных (материальных носителей), обработка которых осуществляется в различных целях.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4.11.4.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4.11.5. Уточнение персональных данных пациента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4.12. С согласия пациента или его законного представителя допускается передача сведений, в том числе персональных данных,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 xml:space="preserve">4.13. Передача   персональных   данных   пациента, составляющих врачебную тайну, </w:t>
      </w:r>
      <w:r w:rsidRPr="007A2A11">
        <w:rPr>
          <w:rFonts w:ascii="Times New Roman" w:hAnsi="Times New Roman"/>
          <w:color w:val="000000"/>
          <w:spacing w:val="-1"/>
          <w:sz w:val="24"/>
          <w:szCs w:val="24"/>
          <w:lang w:eastAsia="ru-RU"/>
        </w:rPr>
        <w:lastRenderedPageBreak/>
        <w:t xml:space="preserve">без согласия пациента или его законного представителя допускается может   допускается в </w:t>
      </w:r>
      <w:proofErr w:type="gramStart"/>
      <w:r w:rsidRPr="007A2A11">
        <w:rPr>
          <w:rFonts w:ascii="Times New Roman" w:hAnsi="Times New Roman"/>
          <w:color w:val="000000"/>
          <w:spacing w:val="-1"/>
          <w:sz w:val="24"/>
          <w:szCs w:val="24"/>
          <w:lang w:eastAsia="ru-RU"/>
        </w:rPr>
        <w:t>случаях,  предусмотренных</w:t>
      </w:r>
      <w:proofErr w:type="gramEnd"/>
      <w:r w:rsidRPr="007A2A11">
        <w:rPr>
          <w:rFonts w:ascii="Times New Roman" w:hAnsi="Times New Roman"/>
          <w:color w:val="000000"/>
          <w:spacing w:val="-1"/>
          <w:sz w:val="24"/>
          <w:szCs w:val="24"/>
          <w:lang w:eastAsia="ru-RU"/>
        </w:rPr>
        <w:t xml:space="preserve">  частью 4 статьи 13 Федерального закона Российской Федерации от 21 ноября 2011 г. N 323-ФЗ "Об основах охраны здоровья граждан в Российской Федерации" (далее Основы):</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Основ;</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2) при угрозе распространения инфекционных заболеваний, массовых отравлений и поражений;</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4) в случае оказания медицинской помощи несовершеннолетнему в соответствии с пунктом 2 части 2 статьи 20 Основ, а также несовершеннолетнему, не достигшему возраста, установленного частью 2 статьи 54 Основ, для информирования одного из его родителей или иного законного представителя;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7) в целях расследования несчастного случая на производстве и профессионального заболевания;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9) в целях осуществления учета и контроля в системе обязательного социального страхования;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10) в целях осуществления контроля качества и безопасности медицинской деятельности в соответствии с Основами.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4.14. При передаче персональных данных пациента сотрудники медицинской организации должны соблюдать следующие требования: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не сообщать персональные данные пациента в коммерческих и иных целях без его письменного согласия;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 разрешать доступ к персональным данным пациентов только специально уполномоченным лицам, определенным приказом главного врача, при этом указанные лица должны иметь право получать только те персональные данные пациента, которые необходимы для выполнения конкретных должностных функций;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lastRenderedPageBreak/>
        <w:t xml:space="preserve">- передавать персональные данные пациента представителям пациента в порядке, установленном законодательством, и ограничивать эту информацию только теми персональными данными пациента, которые необходимы для выполнения указанными представителями их функций.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4.15.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4.16. 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b/>
          <w:bCs/>
          <w:iCs/>
          <w:color w:val="000000"/>
          <w:spacing w:val="-1"/>
          <w:sz w:val="24"/>
          <w:szCs w:val="24"/>
          <w:lang w:eastAsia="ru-RU"/>
        </w:rPr>
        <w:t>5.     Права пациентов при обработке Оператором персональных данных пациентов</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5.1.</w:t>
      </w:r>
      <w:r w:rsidRPr="007A2A11">
        <w:rPr>
          <w:rFonts w:ascii="Times New Roman" w:hAnsi="Times New Roman"/>
          <w:b/>
          <w:bCs/>
          <w:color w:val="000000"/>
          <w:spacing w:val="-1"/>
          <w:sz w:val="24"/>
          <w:szCs w:val="24"/>
          <w:lang w:eastAsia="ru-RU"/>
        </w:rPr>
        <w:t xml:space="preserve">  </w:t>
      </w:r>
      <w:r w:rsidRPr="007A2A11">
        <w:rPr>
          <w:rFonts w:ascii="Times New Roman" w:hAnsi="Times New Roman"/>
          <w:color w:val="000000"/>
          <w:spacing w:val="-1"/>
          <w:sz w:val="24"/>
          <w:szCs w:val="24"/>
          <w:lang w:eastAsia="ru-RU"/>
        </w:rPr>
        <w:t xml:space="preserve">В   целях   обеспечения   защиты   своих интересов, реализации прав и свобод в сфере персональных данных, регламентированных действующим </w:t>
      </w:r>
      <w:proofErr w:type="gramStart"/>
      <w:r w:rsidRPr="007A2A11">
        <w:rPr>
          <w:rFonts w:ascii="Times New Roman" w:hAnsi="Times New Roman"/>
          <w:color w:val="000000"/>
          <w:spacing w:val="-1"/>
          <w:sz w:val="24"/>
          <w:szCs w:val="24"/>
          <w:lang w:eastAsia="ru-RU"/>
        </w:rPr>
        <w:t>законодательством  пациенты</w:t>
      </w:r>
      <w:proofErr w:type="gramEnd"/>
      <w:r w:rsidRPr="007A2A11">
        <w:rPr>
          <w:rFonts w:ascii="Times New Roman" w:hAnsi="Times New Roman"/>
          <w:color w:val="000000"/>
          <w:spacing w:val="-1"/>
          <w:sz w:val="24"/>
          <w:szCs w:val="24"/>
          <w:lang w:eastAsia="ru-RU"/>
        </w:rPr>
        <w:t>, их законные представители, а также представители имеют право на:</w:t>
      </w:r>
    </w:p>
    <w:p w:rsidR="00144D5D" w:rsidRPr="007A2A11" w:rsidRDefault="00144D5D" w:rsidP="00144D5D">
      <w:pPr>
        <w:widowControl w:val="0"/>
        <w:numPr>
          <w:ilvl w:val="0"/>
          <w:numId w:val="3"/>
        </w:numPr>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предоставление</w:t>
      </w:r>
      <w:proofErr w:type="gramEnd"/>
      <w:r w:rsidRPr="007A2A11">
        <w:rPr>
          <w:rFonts w:ascii="Times New Roman" w:hAnsi="Times New Roman"/>
          <w:color w:val="000000"/>
          <w:spacing w:val="-1"/>
          <w:sz w:val="24"/>
          <w:szCs w:val="24"/>
          <w:lang w:eastAsia="ru-RU"/>
        </w:rPr>
        <w:t xml:space="preserve"> Оператором полной информации об их персональных данных и обработке этих данных;</w:t>
      </w:r>
    </w:p>
    <w:p w:rsidR="00144D5D" w:rsidRPr="007A2A11" w:rsidRDefault="00144D5D" w:rsidP="00144D5D">
      <w:pPr>
        <w:widowControl w:val="0"/>
        <w:numPr>
          <w:ilvl w:val="0"/>
          <w:numId w:val="3"/>
        </w:numPr>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свободный</w:t>
      </w:r>
      <w:proofErr w:type="gramEnd"/>
      <w:r w:rsidRPr="007A2A11">
        <w:rPr>
          <w:rFonts w:ascii="Times New Roman" w:hAnsi="Times New Roman"/>
          <w:color w:val="000000"/>
          <w:spacing w:val="-1"/>
          <w:sz w:val="24"/>
          <w:szCs w:val="24"/>
          <w:lang w:eastAsia="ru-RU"/>
        </w:rPr>
        <w:t xml:space="preserve"> бесплатный доступ к своим персональным данным, включая право на получение копий любой записи, содержащей  персональные данные пациента, за исключением случаев, предусмотренных федеральным законом;</w:t>
      </w:r>
    </w:p>
    <w:p w:rsidR="00144D5D" w:rsidRPr="007A2A11" w:rsidRDefault="00144D5D" w:rsidP="00144D5D">
      <w:pPr>
        <w:widowControl w:val="0"/>
        <w:numPr>
          <w:ilvl w:val="0"/>
          <w:numId w:val="3"/>
        </w:numPr>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определение</w:t>
      </w:r>
      <w:proofErr w:type="gramEnd"/>
      <w:r w:rsidRPr="007A2A11">
        <w:rPr>
          <w:rFonts w:ascii="Times New Roman" w:hAnsi="Times New Roman"/>
          <w:color w:val="000000"/>
          <w:spacing w:val="-1"/>
          <w:sz w:val="24"/>
          <w:szCs w:val="24"/>
          <w:lang w:eastAsia="ru-RU"/>
        </w:rPr>
        <w:t xml:space="preserve"> своих представителей для защиты своих персональных данных;</w:t>
      </w:r>
    </w:p>
    <w:p w:rsidR="00144D5D" w:rsidRPr="007A2A11" w:rsidRDefault="00144D5D" w:rsidP="00144D5D">
      <w:pPr>
        <w:widowControl w:val="0"/>
        <w:numPr>
          <w:ilvl w:val="0"/>
          <w:numId w:val="3"/>
        </w:numPr>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требование</w:t>
      </w:r>
      <w:proofErr w:type="gramEnd"/>
      <w:r w:rsidRPr="007A2A11">
        <w:rPr>
          <w:rFonts w:ascii="Times New Roman" w:hAnsi="Times New Roman"/>
          <w:color w:val="000000"/>
          <w:spacing w:val="-1"/>
          <w:sz w:val="24"/>
          <w:szCs w:val="24"/>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44D5D" w:rsidRPr="007A2A11" w:rsidRDefault="00144D5D" w:rsidP="00144D5D">
      <w:pPr>
        <w:widowControl w:val="0"/>
        <w:numPr>
          <w:ilvl w:val="0"/>
          <w:numId w:val="3"/>
        </w:numPr>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требование</w:t>
      </w:r>
      <w:proofErr w:type="gramEnd"/>
      <w:r w:rsidRPr="007A2A11">
        <w:rPr>
          <w:rFonts w:ascii="Times New Roman" w:hAnsi="Times New Roman"/>
          <w:color w:val="000000"/>
          <w:spacing w:val="-1"/>
          <w:sz w:val="24"/>
          <w:szCs w:val="24"/>
          <w:lang w:eastAsia="ru-RU"/>
        </w:rPr>
        <w:t xml:space="preserve"> об извещении Оператором всех лиц, которым ранее были сообщены неверные или неполные персональные данные пациента, обо всех произведенных в них исключениях, исправлениях или дополнениях;</w:t>
      </w:r>
    </w:p>
    <w:p w:rsidR="00144D5D" w:rsidRPr="007A2A11" w:rsidRDefault="00144D5D" w:rsidP="00144D5D">
      <w:pPr>
        <w:widowControl w:val="0"/>
        <w:numPr>
          <w:ilvl w:val="0"/>
          <w:numId w:val="3"/>
        </w:numPr>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proofErr w:type="gramStart"/>
      <w:r w:rsidRPr="007A2A11">
        <w:rPr>
          <w:rFonts w:ascii="Times New Roman" w:hAnsi="Times New Roman"/>
          <w:color w:val="000000"/>
          <w:spacing w:val="-1"/>
          <w:sz w:val="24"/>
          <w:szCs w:val="24"/>
          <w:lang w:eastAsia="ru-RU"/>
        </w:rPr>
        <w:t>обжалование</w:t>
      </w:r>
      <w:proofErr w:type="gramEnd"/>
      <w:r w:rsidRPr="007A2A11">
        <w:rPr>
          <w:rFonts w:ascii="Times New Roman" w:hAnsi="Times New Roman"/>
          <w:color w:val="000000"/>
          <w:spacing w:val="-1"/>
          <w:sz w:val="24"/>
          <w:szCs w:val="24"/>
          <w:lang w:eastAsia="ru-RU"/>
        </w:rPr>
        <w:t xml:space="preserve"> действий или бездействия оператора в уполномоченный орган по защите прав субъектов персональных данных или в судебном порядке.</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ab/>
        <w:t>Права пациента, представителя, законного представителя на доступ к своим персональным данным ограничиваются в случаях, предусмотренных действующим законодательством</w:t>
      </w:r>
    </w:p>
    <w:p w:rsidR="00144D5D" w:rsidRPr="007A2A11" w:rsidRDefault="00144D5D" w:rsidP="00144D5D">
      <w:pPr>
        <w:pStyle w:val="a3"/>
        <w:widowControl w:val="0"/>
        <w:numPr>
          <w:ilvl w:val="0"/>
          <w:numId w:val="1"/>
        </w:numPr>
        <w:shd w:val="clear" w:color="auto" w:fill="FFFFFF"/>
        <w:tabs>
          <w:tab w:val="left" w:pos="567"/>
        </w:tabs>
        <w:autoSpaceDE w:val="0"/>
        <w:autoSpaceDN w:val="0"/>
        <w:adjustRightInd w:val="0"/>
        <w:spacing w:before="5" w:after="0" w:line="274" w:lineRule="exact"/>
        <w:jc w:val="both"/>
        <w:rPr>
          <w:rFonts w:ascii="Times New Roman" w:hAnsi="Times New Roman" w:cs="Times New Roman"/>
          <w:b/>
          <w:bCs/>
          <w:iCs/>
          <w:color w:val="000000"/>
          <w:spacing w:val="-1"/>
          <w:sz w:val="24"/>
          <w:szCs w:val="24"/>
          <w:lang w:eastAsia="ru-RU"/>
        </w:rPr>
      </w:pPr>
      <w:r w:rsidRPr="007A2A11">
        <w:rPr>
          <w:rFonts w:ascii="Times New Roman" w:hAnsi="Times New Roman" w:cs="Times New Roman"/>
          <w:b/>
          <w:bCs/>
          <w:iCs/>
          <w:color w:val="000000"/>
          <w:spacing w:val="-1"/>
          <w:sz w:val="24"/>
          <w:szCs w:val="24"/>
          <w:lang w:eastAsia="ru-RU"/>
        </w:rPr>
        <w:t>Ответственность за нарушение норм, регулирующих обработку и защиту персональных данных пациентов</w:t>
      </w:r>
    </w:p>
    <w:p w:rsidR="00144D5D" w:rsidRPr="007A2A11" w:rsidRDefault="00144D5D" w:rsidP="00144D5D">
      <w:pPr>
        <w:pStyle w:val="a3"/>
        <w:widowControl w:val="0"/>
        <w:shd w:val="clear" w:color="auto" w:fill="FFFFFF"/>
        <w:tabs>
          <w:tab w:val="left" w:pos="567"/>
        </w:tabs>
        <w:autoSpaceDE w:val="0"/>
        <w:autoSpaceDN w:val="0"/>
        <w:adjustRightInd w:val="0"/>
        <w:spacing w:before="5" w:after="0" w:line="274" w:lineRule="exact"/>
        <w:ind w:left="360"/>
        <w:jc w:val="both"/>
        <w:rPr>
          <w:rFonts w:ascii="Times New Roman" w:hAnsi="Times New Roman" w:cs="Times New Roman"/>
          <w:b/>
          <w:bCs/>
          <w:iCs/>
          <w:color w:val="000000"/>
          <w:spacing w:val="-1"/>
          <w:sz w:val="24"/>
          <w:szCs w:val="24"/>
          <w:lang w:eastAsia="ru-RU"/>
        </w:rPr>
      </w:pP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6.1 Лица, виновные в нарушении установленных требований в сфере обработки персональных данных, несут предусмотренную законодательством Российской Федерации ответственность.</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6.2. Моральный вред, причиненный субъекту персональных данных вследствие нарушения его прав, нарушения правил обработки персональных данных, законодательством, а также требований к защите персональных данных подлежит возмещению в соответствии с </w:t>
      </w:r>
      <w:hyperlink r:id="rId5" w:history="1">
        <w:r w:rsidRPr="007A2A11">
          <w:rPr>
            <w:rStyle w:val="a4"/>
            <w:rFonts w:ascii="Times New Roman" w:hAnsi="Times New Roman"/>
            <w:spacing w:val="-1"/>
            <w:sz w:val="24"/>
            <w:szCs w:val="24"/>
            <w:lang w:eastAsia="ru-RU"/>
          </w:rPr>
          <w:t>законодательством</w:t>
        </w:r>
      </w:hyperlink>
      <w:r w:rsidRPr="007A2A11">
        <w:rPr>
          <w:rFonts w:ascii="Times New Roman" w:hAnsi="Times New Roman"/>
          <w:color w:val="000000"/>
          <w:spacing w:val="-1"/>
          <w:sz w:val="24"/>
          <w:szCs w:val="24"/>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 xml:space="preserve">6.3. Сотрудники Оператора, получившие в установленном порядке доступ к персональным данным, виновные в нарушении норм, регулирующих получение, </w:t>
      </w:r>
      <w:r w:rsidRPr="007A2A11">
        <w:rPr>
          <w:rFonts w:ascii="Times New Roman" w:hAnsi="Times New Roman"/>
          <w:color w:val="000000"/>
          <w:spacing w:val="-1"/>
          <w:sz w:val="24"/>
          <w:szCs w:val="24"/>
          <w:lang w:eastAsia="ru-RU"/>
        </w:rPr>
        <w:lastRenderedPageBreak/>
        <w:t xml:space="preserve">обработку и защиту персональных данных обучающихся привлекаются к ответственности, предусмотренной действующим законодательством. </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iCs/>
          <w:color w:val="000000"/>
          <w:spacing w:val="-1"/>
          <w:sz w:val="24"/>
          <w:szCs w:val="24"/>
          <w:lang w:eastAsia="ru-RU"/>
        </w:rPr>
      </w:pPr>
      <w:r w:rsidRPr="007A2A11">
        <w:rPr>
          <w:rFonts w:ascii="Times New Roman" w:hAnsi="Times New Roman"/>
          <w:b/>
          <w:bCs/>
          <w:iCs/>
          <w:color w:val="000000"/>
          <w:spacing w:val="-1"/>
          <w:sz w:val="24"/>
          <w:szCs w:val="24"/>
          <w:lang w:eastAsia="ru-RU"/>
        </w:rPr>
        <w:t>7.    Заключительные положения</w:t>
      </w:r>
    </w:p>
    <w:p w:rsidR="00144D5D" w:rsidRPr="007A2A11" w:rsidRDefault="00144D5D" w:rsidP="00144D5D">
      <w:pPr>
        <w:widowControl w:val="0"/>
        <w:shd w:val="clear" w:color="auto" w:fill="FFFFFF"/>
        <w:tabs>
          <w:tab w:val="left" w:pos="567"/>
        </w:tabs>
        <w:autoSpaceDE w:val="0"/>
        <w:autoSpaceDN w:val="0"/>
        <w:adjustRightInd w:val="0"/>
        <w:spacing w:before="5" w:after="0" w:line="274" w:lineRule="exact"/>
        <w:ind w:left="567"/>
        <w:jc w:val="both"/>
        <w:rPr>
          <w:rFonts w:ascii="Times New Roman" w:hAnsi="Times New Roman"/>
          <w:color w:val="000000"/>
          <w:spacing w:val="-1"/>
          <w:sz w:val="24"/>
          <w:szCs w:val="24"/>
          <w:lang w:eastAsia="ru-RU"/>
        </w:rPr>
      </w:pPr>
      <w:r w:rsidRPr="007A2A11">
        <w:rPr>
          <w:rFonts w:ascii="Times New Roman" w:hAnsi="Times New Roman"/>
          <w:color w:val="000000"/>
          <w:spacing w:val="-1"/>
          <w:sz w:val="24"/>
          <w:szCs w:val="24"/>
          <w:lang w:eastAsia="ru-RU"/>
        </w:rPr>
        <w:t>Настоящее Положение вступает в законную силу с момента утверждения его главным врачом ГБУЗ «ККБ №2» и действует до утверждения нового положения.</w:t>
      </w:r>
    </w:p>
    <w:p w:rsidR="00867C27" w:rsidRDefault="00867C27">
      <w:bookmarkStart w:id="0" w:name="_GoBack"/>
      <w:bookmarkEnd w:id="0"/>
    </w:p>
    <w:sectPr w:rsidR="00867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362C44"/>
    <w:lvl w:ilvl="0">
      <w:numFmt w:val="bullet"/>
      <w:lvlText w:val="*"/>
      <w:lvlJc w:val="left"/>
    </w:lvl>
  </w:abstractNum>
  <w:abstractNum w:abstractNumId="1">
    <w:nsid w:val="006C554D"/>
    <w:multiLevelType w:val="multilevel"/>
    <w:tmpl w:val="F11C41DE"/>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AA0A7F"/>
    <w:multiLevelType w:val="hybridMultilevel"/>
    <w:tmpl w:val="93E4132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3F6A171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0"/>
    <w:lvlOverride w:ilvl="0">
      <w:lvl w:ilvl="0">
        <w:numFmt w:val="bullet"/>
        <w:lvlText w:val="•"/>
        <w:legacy w:legacy="1" w:legacySpace="0" w:legacyIndent="341"/>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5D"/>
    <w:rsid w:val="00144D5D"/>
    <w:rsid w:val="0086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09029A-DFED-457C-A2A1-D9447EB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5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144D5D"/>
    <w:pPr>
      <w:numPr>
        <w:numId w:val="2"/>
      </w:numPr>
      <w:spacing w:before="40" w:after="40" w:line="360" w:lineRule="auto"/>
      <w:jc w:val="center"/>
      <w:outlineLvl w:val="0"/>
    </w:pPr>
    <w:rPr>
      <w:rFonts w:ascii="Times New Roman" w:eastAsia="Calibri" w:hAnsi="Times New Roman"/>
      <w:b/>
      <w:bCs/>
      <w:sz w:val="28"/>
      <w:szCs w:val="28"/>
      <w:lang w:val="x-none"/>
    </w:rPr>
  </w:style>
  <w:style w:type="paragraph" w:styleId="2">
    <w:name w:val="heading 2"/>
    <w:basedOn w:val="1"/>
    <w:next w:val="a"/>
    <w:link w:val="20"/>
    <w:uiPriority w:val="9"/>
    <w:qFormat/>
    <w:rsid w:val="00144D5D"/>
    <w:pPr>
      <w:numPr>
        <w:ilvl w:val="1"/>
      </w:numPr>
      <w:jc w:val="both"/>
      <w:outlineLvl w:val="1"/>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D5D"/>
    <w:rPr>
      <w:rFonts w:ascii="Times New Roman" w:eastAsia="Calibri" w:hAnsi="Times New Roman" w:cs="Times New Roman"/>
      <w:b/>
      <w:bCs/>
      <w:sz w:val="28"/>
      <w:szCs w:val="28"/>
      <w:lang w:val="x-none"/>
    </w:rPr>
  </w:style>
  <w:style w:type="character" w:customStyle="1" w:styleId="20">
    <w:name w:val="Заголовок 2 Знак"/>
    <w:basedOn w:val="a0"/>
    <w:link w:val="2"/>
    <w:uiPriority w:val="9"/>
    <w:rsid w:val="00144D5D"/>
    <w:rPr>
      <w:rFonts w:ascii="Times New Roman" w:eastAsia="Calibri" w:hAnsi="Times New Roman" w:cs="Times New Roman"/>
      <w:bCs/>
      <w:sz w:val="28"/>
      <w:szCs w:val="28"/>
      <w:lang w:val="x-none"/>
    </w:rPr>
  </w:style>
  <w:style w:type="paragraph" w:styleId="a3">
    <w:name w:val="List Paragraph"/>
    <w:basedOn w:val="a"/>
    <w:uiPriority w:val="34"/>
    <w:qFormat/>
    <w:rsid w:val="00144D5D"/>
    <w:pPr>
      <w:ind w:left="720"/>
      <w:contextualSpacing/>
    </w:pPr>
    <w:rPr>
      <w:rFonts w:asciiTheme="minorHAnsi" w:eastAsiaTheme="minorHAnsi" w:hAnsiTheme="minorHAnsi" w:cstheme="minorBidi"/>
    </w:rPr>
  </w:style>
  <w:style w:type="character" w:styleId="a4">
    <w:name w:val="Hyperlink"/>
    <w:rsid w:val="00144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86430FFF84875D5BFCF61FA13E008D0E9EE8B63F43C881E9E3FFB7D60093E28D0474DAEA58BFC93Y5T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2920</Words>
  <Characters>16646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 Илья</dc:creator>
  <cp:keywords/>
  <dc:description/>
  <cp:lastModifiedBy>Панарин Илья</cp:lastModifiedBy>
  <cp:revision>1</cp:revision>
  <dcterms:created xsi:type="dcterms:W3CDTF">2016-07-15T04:18:00Z</dcterms:created>
  <dcterms:modified xsi:type="dcterms:W3CDTF">2016-07-15T04:18:00Z</dcterms:modified>
</cp:coreProperties>
</file>